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FD" w:rsidRPr="00002AFD" w:rsidRDefault="00002AFD" w:rsidP="00F54FB7">
      <w:pPr>
        <w:outlineLvl w:val="1"/>
        <w:rPr>
          <w:rFonts w:ascii="Arial" w:hAnsi="Arial" w:cs="Arial"/>
          <w:b/>
          <w:bCs/>
          <w:color w:val="333333"/>
          <w:sz w:val="33"/>
          <w:szCs w:val="33"/>
        </w:rPr>
      </w:pPr>
      <w:r w:rsidRPr="00002AFD">
        <w:rPr>
          <w:rFonts w:ascii="Arial" w:hAnsi="Arial" w:cs="Arial"/>
          <w:b/>
          <w:bCs/>
          <w:color w:val="333333"/>
          <w:sz w:val="33"/>
          <w:szCs w:val="33"/>
        </w:rPr>
        <w:t>Deposition Instructions</w:t>
      </w:r>
    </w:p>
    <w:p w:rsidR="0031386E" w:rsidRDefault="00002AFD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  <w:r w:rsidRPr="00002AFD">
        <w:rPr>
          <w:rFonts w:ascii="Arial" w:hAnsi="Arial" w:cs="Arial"/>
          <w:color w:val="000000"/>
          <w:sz w:val="20"/>
          <w:szCs w:val="20"/>
        </w:rPr>
        <w:br/>
        <w:t>As part of the pre-</w:t>
      </w:r>
      <w:r>
        <w:rPr>
          <w:rFonts w:ascii="Arial" w:hAnsi="Arial" w:cs="Arial"/>
          <w:color w:val="000000"/>
          <w:sz w:val="20"/>
          <w:szCs w:val="20"/>
        </w:rPr>
        <w:t xml:space="preserve">hearing 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procedure, </w:t>
      </w:r>
      <w:r>
        <w:rPr>
          <w:rFonts w:ascii="Arial" w:hAnsi="Arial" w:cs="Arial"/>
          <w:color w:val="000000"/>
          <w:sz w:val="20"/>
          <w:szCs w:val="20"/>
        </w:rPr>
        <w:t xml:space="preserve">the insurance carrier 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has the right to take </w:t>
      </w:r>
      <w:r>
        <w:rPr>
          <w:rFonts w:ascii="Arial" w:hAnsi="Arial" w:cs="Arial"/>
          <w:color w:val="000000"/>
          <w:sz w:val="20"/>
          <w:szCs w:val="20"/>
        </w:rPr>
        <w:t xml:space="preserve">your </w:t>
      </w:r>
      <w:r w:rsidRPr="00002AFD">
        <w:rPr>
          <w:rFonts w:ascii="Arial" w:hAnsi="Arial" w:cs="Arial"/>
          <w:color w:val="000000"/>
          <w:sz w:val="20"/>
          <w:szCs w:val="20"/>
        </w:rPr>
        <w:t>deposition. A deposition is the taking of </w:t>
      </w:r>
      <w:r>
        <w:rPr>
          <w:rFonts w:ascii="Arial" w:hAnsi="Arial" w:cs="Arial"/>
          <w:color w:val="000000"/>
          <w:sz w:val="20"/>
          <w:szCs w:val="20"/>
        </w:rPr>
        <w:t xml:space="preserve">your </w:t>
      </w:r>
      <w:r w:rsidR="00137903">
        <w:rPr>
          <w:rFonts w:ascii="Arial" w:hAnsi="Arial" w:cs="Arial"/>
          <w:bCs/>
          <w:color w:val="000000"/>
          <w:sz w:val="20"/>
          <w:szCs w:val="20"/>
        </w:rPr>
        <w:t xml:space="preserve">sworn testimony.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1386E">
        <w:rPr>
          <w:rFonts w:ascii="Arial" w:hAnsi="Arial" w:cs="Arial"/>
          <w:color w:val="000000"/>
          <w:sz w:val="20"/>
          <w:szCs w:val="20"/>
        </w:rPr>
        <w:t>The deposition</w:t>
      </w:r>
      <w:r>
        <w:rPr>
          <w:rFonts w:ascii="Arial" w:hAnsi="Arial" w:cs="Arial"/>
          <w:color w:val="000000"/>
          <w:sz w:val="20"/>
          <w:szCs w:val="20"/>
        </w:rPr>
        <w:t xml:space="preserve"> is used to obtain </w:t>
      </w:r>
      <w:r w:rsidR="0031386E">
        <w:rPr>
          <w:rFonts w:ascii="Arial" w:hAnsi="Arial" w:cs="Arial"/>
          <w:color w:val="000000"/>
          <w:sz w:val="20"/>
          <w:szCs w:val="20"/>
        </w:rPr>
        <w:t>information about your medical and employment history, prior injuries and prior claims.  If the</w:t>
      </w:r>
      <w:r>
        <w:rPr>
          <w:rFonts w:ascii="Arial" w:hAnsi="Arial" w:cs="Arial"/>
          <w:color w:val="000000"/>
          <w:sz w:val="20"/>
          <w:szCs w:val="20"/>
        </w:rPr>
        <w:t xml:space="preserve"> carrier has had an investigator film you, it can also be used to impeach you if you testify to an inability to do things </w:t>
      </w:r>
      <w:r w:rsidR="0031386E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video shows you doing.</w:t>
      </w:r>
    </w:p>
    <w:p w:rsidR="00F54FB7" w:rsidRDefault="00F54FB7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</w:p>
    <w:p w:rsidR="0031386E" w:rsidRDefault="00002AFD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deposition will be informal and is usually attended only by you, </w:t>
      </w:r>
      <w:r w:rsidR="00AE68CB">
        <w:rPr>
          <w:rFonts w:ascii="Arial" w:hAnsi="Arial" w:cs="Arial"/>
          <w:color w:val="000000"/>
          <w:sz w:val="20"/>
          <w:szCs w:val="20"/>
        </w:rPr>
        <w:t>me, the defense attorney</w:t>
      </w:r>
      <w:r>
        <w:rPr>
          <w:rFonts w:ascii="Arial" w:hAnsi="Arial" w:cs="Arial"/>
          <w:color w:val="000000"/>
          <w:sz w:val="20"/>
          <w:szCs w:val="20"/>
        </w:rPr>
        <w:t xml:space="preserve"> and a court reporter.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 deposition begins with the court reporter administering an oath to </w:t>
      </w:r>
      <w:r>
        <w:rPr>
          <w:rFonts w:ascii="Arial" w:hAnsi="Arial" w:cs="Arial"/>
          <w:color w:val="000000"/>
          <w:sz w:val="20"/>
          <w:szCs w:val="20"/>
        </w:rPr>
        <w:t>you</w:t>
      </w:r>
      <w:r w:rsidR="0031386E">
        <w:rPr>
          <w:rFonts w:ascii="Arial" w:hAnsi="Arial" w:cs="Arial"/>
          <w:color w:val="000000"/>
          <w:sz w:val="20"/>
          <w:szCs w:val="20"/>
        </w:rPr>
        <w:t xml:space="preserve"> to tell the truth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 After that, the attorney </w:t>
      </w:r>
      <w:r>
        <w:rPr>
          <w:rFonts w:ascii="Arial" w:hAnsi="Arial" w:cs="Arial"/>
          <w:color w:val="000000"/>
          <w:sz w:val="20"/>
          <w:szCs w:val="20"/>
        </w:rPr>
        <w:t xml:space="preserve">for the carrier will advise you of the </w:t>
      </w:r>
      <w:r w:rsidRPr="00002AFD">
        <w:rPr>
          <w:rFonts w:ascii="Arial" w:hAnsi="Arial" w:cs="Arial"/>
          <w:color w:val="000000"/>
          <w:sz w:val="20"/>
          <w:szCs w:val="20"/>
        </w:rPr>
        <w:t>rules for the deposition. The attorney will then</w:t>
      </w:r>
      <w:r w:rsidR="0031386E">
        <w:rPr>
          <w:rFonts w:ascii="Arial" w:hAnsi="Arial" w:cs="Arial"/>
          <w:color w:val="000000"/>
          <w:sz w:val="20"/>
          <w:szCs w:val="20"/>
        </w:rPr>
        <w:t xml:space="preserve"> begin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 ask</w:t>
      </w:r>
      <w:r w:rsidR="0031386E">
        <w:rPr>
          <w:rFonts w:ascii="Arial" w:hAnsi="Arial" w:cs="Arial"/>
          <w:color w:val="000000"/>
          <w:sz w:val="20"/>
          <w:szCs w:val="20"/>
        </w:rPr>
        <w:t xml:space="preserve">ing </w:t>
      </w:r>
      <w:r>
        <w:rPr>
          <w:rFonts w:ascii="Arial" w:hAnsi="Arial" w:cs="Arial"/>
          <w:color w:val="000000"/>
          <w:sz w:val="20"/>
          <w:szCs w:val="20"/>
        </w:rPr>
        <w:t>you</w:t>
      </w:r>
      <w:r w:rsidR="003138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questions.</w:t>
      </w:r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Rules for Depositions</w:t>
      </w:r>
      <w:proofErr w:type="gramStart"/>
      <w:r w:rsidRPr="00002AFD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color w:val="000000"/>
          <w:sz w:val="20"/>
          <w:szCs w:val="20"/>
        </w:rPr>
        <w:br/>
        <w:t>1. 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Tell the truth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. Never lie during a deposition. You are sworn to tell the truth. </w:t>
      </w:r>
    </w:p>
    <w:p w:rsidR="00F54FB7" w:rsidRDefault="00F54FB7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</w:p>
    <w:p w:rsidR="00F54FB7" w:rsidRDefault="00002AFD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  <w:r w:rsidRPr="00002AFD">
        <w:rPr>
          <w:rFonts w:ascii="Arial" w:hAnsi="Arial" w:cs="Arial"/>
          <w:color w:val="000000"/>
          <w:sz w:val="20"/>
          <w:szCs w:val="20"/>
        </w:rPr>
        <w:t>2. Before answering,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understand the question</w:t>
      </w:r>
      <w:r w:rsidRPr="00002AFD">
        <w:rPr>
          <w:rFonts w:ascii="Arial" w:hAnsi="Arial" w:cs="Arial"/>
          <w:color w:val="000000"/>
          <w:sz w:val="20"/>
          <w:szCs w:val="20"/>
        </w:rPr>
        <w:t>. Make sure you understand the question, or you can be set up for an inaccurate answer. If you don’t understand</w:t>
      </w:r>
      <w:r w:rsidR="00F54FB7">
        <w:rPr>
          <w:rFonts w:ascii="Arial" w:hAnsi="Arial" w:cs="Arial"/>
          <w:color w:val="000000"/>
          <w:sz w:val="20"/>
          <w:szCs w:val="20"/>
        </w:rPr>
        <w:t xml:space="preserve">, ask. </w:t>
      </w:r>
      <w:r w:rsidR="0031386E">
        <w:rPr>
          <w:rFonts w:ascii="Arial" w:hAnsi="Arial" w:cs="Arial"/>
          <w:color w:val="000000"/>
          <w:sz w:val="20"/>
          <w:szCs w:val="20"/>
        </w:rPr>
        <w:t xml:space="preserve"> Listen to the question. </w:t>
      </w:r>
      <w:r w:rsidRPr="00002AFD">
        <w:rPr>
          <w:rFonts w:ascii="Arial" w:hAnsi="Arial" w:cs="Arial"/>
          <w:color w:val="000000"/>
          <w:sz w:val="20"/>
          <w:szCs w:val="20"/>
        </w:rPr>
        <w:t>Don’t anticipate the question, or interrupt the question. Make sure your answer is your answer, not the answer the attorney is attempting to get you to answer.</w:t>
      </w:r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color w:val="000000"/>
          <w:sz w:val="20"/>
          <w:szCs w:val="20"/>
        </w:rPr>
        <w:br/>
        <w:t>3. 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Don’t guess</w:t>
      </w:r>
      <w:r w:rsidR="0031386E">
        <w:rPr>
          <w:rFonts w:ascii="Arial" w:hAnsi="Arial" w:cs="Arial"/>
          <w:color w:val="000000"/>
          <w:sz w:val="20"/>
          <w:szCs w:val="20"/>
        </w:rPr>
        <w:t> about an answer.  If you don’t know the answer or can’t remember an event or a date, say so.</w:t>
      </w:r>
    </w:p>
    <w:p w:rsidR="0031386E" w:rsidRDefault="00002AFD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  <w:r w:rsidRPr="00002AFD">
        <w:rPr>
          <w:rFonts w:ascii="Arial" w:hAnsi="Arial" w:cs="Arial"/>
          <w:color w:val="000000"/>
          <w:sz w:val="20"/>
          <w:szCs w:val="20"/>
        </w:rPr>
        <w:br/>
        <w:t>4. 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Take your time</w:t>
      </w:r>
      <w:r w:rsidRPr="00002AFD">
        <w:rPr>
          <w:rFonts w:ascii="Arial" w:hAnsi="Arial" w:cs="Arial"/>
          <w:color w:val="000000"/>
          <w:sz w:val="20"/>
          <w:szCs w:val="20"/>
        </w:rPr>
        <w:t> answering. Take as m</w:t>
      </w:r>
      <w:r w:rsidR="0031386E">
        <w:rPr>
          <w:rFonts w:ascii="Arial" w:hAnsi="Arial" w:cs="Arial"/>
          <w:color w:val="000000"/>
          <w:sz w:val="20"/>
          <w:szCs w:val="20"/>
        </w:rPr>
        <w:t>uch time as you need to answer the question asked.</w:t>
      </w:r>
    </w:p>
    <w:p w:rsidR="00F54FB7" w:rsidRDefault="00F54FB7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</w:p>
    <w:p w:rsidR="007E5FF3" w:rsidRDefault="00002AFD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  <w:r w:rsidRPr="00002AFD">
        <w:rPr>
          <w:rFonts w:ascii="Arial" w:hAnsi="Arial" w:cs="Arial"/>
          <w:color w:val="000000"/>
          <w:sz w:val="20"/>
          <w:szCs w:val="20"/>
        </w:rPr>
        <w:t>5. 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Answer the question asked</w:t>
      </w:r>
      <w:r w:rsidRPr="00002AFD">
        <w:rPr>
          <w:rFonts w:ascii="Arial" w:hAnsi="Arial" w:cs="Arial"/>
          <w:color w:val="000000"/>
          <w:sz w:val="20"/>
          <w:szCs w:val="20"/>
        </w:rPr>
        <w:t>. Don’t volunteer information not asked for. Think about the answer to ensure that you are answering the correct question. Never attempt to be helpful or teach the attorney about a subject. Don’t attempt to persuade the attorney that he</w:t>
      </w:r>
      <w:r w:rsidR="0031386E">
        <w:rPr>
          <w:rFonts w:ascii="Arial" w:hAnsi="Arial" w:cs="Arial"/>
          <w:color w:val="000000"/>
          <w:sz w:val="20"/>
          <w:szCs w:val="20"/>
        </w:rPr>
        <w:t>/she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 is wrong and you are right. The most common mistake is to volunteer information. Answer the question and then stop. Do not fix the question if you think it is a bad question. Answer the question asked.</w:t>
      </w:r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color w:val="000000"/>
          <w:sz w:val="20"/>
          <w:szCs w:val="20"/>
        </w:rPr>
        <w:br/>
        <w:t>6. You are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entitled to a fair question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. If the definition of words is unclear, </w:t>
      </w:r>
      <w:proofErr w:type="gramStart"/>
      <w:r w:rsidR="00AE68CB">
        <w:rPr>
          <w:rFonts w:ascii="Arial" w:hAnsi="Arial" w:cs="Arial"/>
          <w:color w:val="000000"/>
          <w:sz w:val="20"/>
          <w:szCs w:val="20"/>
        </w:rPr>
        <w:t xml:space="preserve">ask </w:t>
      </w:r>
      <w:r w:rsidR="007E5FF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AE68CB">
        <w:rPr>
          <w:rFonts w:ascii="Arial" w:hAnsi="Arial" w:cs="Arial"/>
          <w:color w:val="000000"/>
          <w:sz w:val="20"/>
          <w:szCs w:val="20"/>
        </w:rPr>
        <w:t>attorney</w:t>
      </w:r>
      <w:proofErr w:type="gramEnd"/>
      <w:r w:rsidR="00AE68CB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 “What do you mean by….?”</w:t>
      </w:r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color w:val="000000"/>
          <w:sz w:val="20"/>
          <w:szCs w:val="20"/>
        </w:rPr>
        <w:br/>
        <w:t>7. 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Answer audibly</w:t>
      </w:r>
      <w:r w:rsidRPr="00002AFD">
        <w:rPr>
          <w:rFonts w:ascii="Arial" w:hAnsi="Arial" w:cs="Arial"/>
          <w:color w:val="000000"/>
          <w:sz w:val="20"/>
          <w:szCs w:val="20"/>
        </w:rPr>
        <w:t>. Head nods are not able to be put</w:t>
      </w:r>
      <w:r w:rsidR="00AE68CB">
        <w:rPr>
          <w:rFonts w:ascii="Arial" w:hAnsi="Arial" w:cs="Arial"/>
          <w:color w:val="000000"/>
          <w:sz w:val="20"/>
          <w:szCs w:val="20"/>
        </w:rPr>
        <w:t xml:space="preserve"> into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 the transcript. Answer yes or no, not uh huh or nu huh.</w:t>
      </w:r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color w:val="000000"/>
          <w:sz w:val="20"/>
          <w:szCs w:val="20"/>
        </w:rPr>
        <w:lastRenderedPageBreak/>
        <w:t>8. 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Be relaxed</w:t>
      </w:r>
      <w:r w:rsidRPr="00002AFD">
        <w:rPr>
          <w:rFonts w:ascii="Arial" w:hAnsi="Arial" w:cs="Arial"/>
          <w:color w:val="000000"/>
          <w:sz w:val="20"/>
          <w:szCs w:val="20"/>
        </w:rPr>
        <w:t>.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002AFD">
        <w:rPr>
          <w:rFonts w:ascii="Arial" w:hAnsi="Arial" w:cs="Arial"/>
          <w:color w:val="000000"/>
          <w:sz w:val="20"/>
          <w:szCs w:val="20"/>
        </w:rPr>
        <w:t>Prior to the deposition, do whatever you need to do to relax.</w:t>
      </w:r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color w:val="000000"/>
          <w:sz w:val="20"/>
          <w:szCs w:val="20"/>
        </w:rPr>
        <w:br/>
        <w:t xml:space="preserve">9. </w:t>
      </w:r>
      <w:proofErr w:type="gramStart"/>
      <w:r w:rsidRPr="00002AFD"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 w:rsidRPr="00002AFD">
        <w:rPr>
          <w:rFonts w:ascii="Arial" w:hAnsi="Arial" w:cs="Arial"/>
          <w:color w:val="000000"/>
          <w:sz w:val="20"/>
          <w:szCs w:val="20"/>
        </w:rPr>
        <w:t>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wary of questions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 that </w:t>
      </w:r>
      <w:r w:rsidR="007E5FF3">
        <w:rPr>
          <w:rFonts w:ascii="Arial" w:hAnsi="Arial" w:cs="Arial"/>
          <w:color w:val="000000"/>
          <w:sz w:val="20"/>
          <w:szCs w:val="20"/>
        </w:rPr>
        <w:t>begin</w:t>
      </w:r>
      <w:r w:rsidRPr="00002AFD">
        <w:rPr>
          <w:rFonts w:ascii="Arial" w:hAnsi="Arial" w:cs="Arial"/>
          <w:color w:val="000000"/>
          <w:sz w:val="20"/>
          <w:szCs w:val="20"/>
        </w:rPr>
        <w:t>, “Don’t you agree” or “Isn’t it true</w:t>
      </w:r>
      <w:r w:rsidR="007E5FF3">
        <w:rPr>
          <w:rFonts w:ascii="Arial" w:hAnsi="Arial" w:cs="Arial"/>
          <w:color w:val="000000"/>
          <w:sz w:val="20"/>
          <w:szCs w:val="20"/>
        </w:rPr>
        <w:t xml:space="preserve">”. 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 </w:t>
      </w:r>
      <w:r w:rsidR="007E5FF3">
        <w:rPr>
          <w:rFonts w:ascii="Arial" w:hAnsi="Arial" w:cs="Arial"/>
          <w:color w:val="000000"/>
          <w:sz w:val="20"/>
          <w:szCs w:val="20"/>
        </w:rPr>
        <w:t>Don’t agree unless what is asked is true and is your answer.</w:t>
      </w:r>
    </w:p>
    <w:p w:rsidR="0031386E" w:rsidRDefault="00002AFD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  <w:r w:rsidRPr="00002AFD">
        <w:rPr>
          <w:rFonts w:ascii="Arial" w:hAnsi="Arial" w:cs="Arial"/>
          <w:color w:val="000000"/>
          <w:sz w:val="20"/>
          <w:szCs w:val="20"/>
        </w:rPr>
        <w:br/>
        <w:t>10. 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 xml:space="preserve">Do not look to </w:t>
      </w:r>
      <w:r w:rsidR="0031386E">
        <w:rPr>
          <w:rFonts w:ascii="Arial" w:hAnsi="Arial" w:cs="Arial"/>
          <w:b/>
          <w:bCs/>
          <w:color w:val="000000"/>
          <w:sz w:val="20"/>
          <w:szCs w:val="20"/>
        </w:rPr>
        <w:t>me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 for assistance in your answer. You must provide the answer, not </w:t>
      </w:r>
      <w:r w:rsidR="0031386E">
        <w:rPr>
          <w:rFonts w:ascii="Arial" w:hAnsi="Arial" w:cs="Arial"/>
          <w:color w:val="000000"/>
          <w:sz w:val="20"/>
          <w:szCs w:val="20"/>
        </w:rPr>
        <w:t>me.</w:t>
      </w:r>
    </w:p>
    <w:p w:rsidR="0031386E" w:rsidRDefault="00002AFD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  <w:r w:rsidRPr="00002AFD">
        <w:rPr>
          <w:rFonts w:ascii="Arial" w:hAnsi="Arial" w:cs="Arial"/>
          <w:color w:val="000000"/>
          <w:sz w:val="20"/>
          <w:szCs w:val="20"/>
        </w:rPr>
        <w:br/>
        <w:t>11. Be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courteous</w:t>
      </w:r>
      <w:r w:rsidRPr="00002AFD">
        <w:rPr>
          <w:rFonts w:ascii="Arial" w:hAnsi="Arial" w:cs="Arial"/>
          <w:color w:val="000000"/>
          <w:sz w:val="20"/>
          <w:szCs w:val="20"/>
        </w:rPr>
        <w:t>, but firm.</w:t>
      </w:r>
      <w:r w:rsidR="007E5F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 Answer questions respectfully</w:t>
      </w:r>
      <w:r w:rsidR="00AE68CB">
        <w:rPr>
          <w:rFonts w:ascii="Arial" w:hAnsi="Arial" w:cs="Arial"/>
          <w:color w:val="000000"/>
          <w:sz w:val="20"/>
          <w:szCs w:val="20"/>
        </w:rPr>
        <w:t xml:space="preserve"> </w:t>
      </w:r>
      <w:r w:rsidR="007E5FF3">
        <w:rPr>
          <w:rFonts w:ascii="Arial" w:hAnsi="Arial" w:cs="Arial"/>
          <w:color w:val="000000"/>
          <w:sz w:val="20"/>
          <w:szCs w:val="20"/>
        </w:rPr>
        <w:t xml:space="preserve">and avoid making 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jokes </w:t>
      </w:r>
      <w:r w:rsidR="007E5FF3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002AFD">
        <w:rPr>
          <w:rFonts w:ascii="Arial" w:hAnsi="Arial" w:cs="Arial"/>
          <w:color w:val="000000"/>
          <w:sz w:val="20"/>
          <w:szCs w:val="20"/>
        </w:rPr>
        <w:t>wisecracks.</w:t>
      </w:r>
      <w:r w:rsidR="007E5FF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02AFD">
        <w:rPr>
          <w:rFonts w:ascii="Arial" w:hAnsi="Arial" w:cs="Arial"/>
          <w:color w:val="000000"/>
          <w:sz w:val="20"/>
          <w:szCs w:val="20"/>
        </w:rPr>
        <w:br/>
      </w:r>
      <w:r w:rsidRPr="00002AFD">
        <w:rPr>
          <w:rFonts w:ascii="Arial" w:hAnsi="Arial" w:cs="Arial"/>
          <w:color w:val="000000"/>
          <w:sz w:val="20"/>
          <w:szCs w:val="20"/>
        </w:rPr>
        <w:br/>
        <w:t>12. Some attorneys will be </w:t>
      </w:r>
      <w:r w:rsidRPr="00002AFD">
        <w:rPr>
          <w:rFonts w:ascii="Arial" w:hAnsi="Arial" w:cs="Arial"/>
          <w:b/>
          <w:bCs/>
          <w:color w:val="000000"/>
          <w:sz w:val="20"/>
          <w:szCs w:val="20"/>
        </w:rPr>
        <w:t>confrontational</w:t>
      </w:r>
      <w:r w:rsidRPr="00002AFD">
        <w:rPr>
          <w:rFonts w:ascii="Arial" w:hAnsi="Arial" w:cs="Arial"/>
          <w:color w:val="000000"/>
          <w:sz w:val="20"/>
          <w:szCs w:val="20"/>
        </w:rPr>
        <w:t xml:space="preserve">. Do not argue or lose your temper. </w:t>
      </w:r>
      <w:r w:rsidR="0031386E">
        <w:rPr>
          <w:rFonts w:ascii="Arial" w:hAnsi="Arial" w:cs="Arial"/>
          <w:color w:val="000000"/>
          <w:sz w:val="20"/>
          <w:szCs w:val="20"/>
        </w:rPr>
        <w:t>If an objection is proper, I will make it and tell you not to answer.</w:t>
      </w:r>
    </w:p>
    <w:p w:rsidR="00AE68CB" w:rsidRDefault="00F54FB7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13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Do not try to help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 the case by exaggeratin</w:t>
      </w:r>
      <w:r>
        <w:rPr>
          <w:rFonts w:ascii="Arial" w:hAnsi="Arial" w:cs="Arial"/>
          <w:color w:val="000000"/>
          <w:sz w:val="20"/>
          <w:szCs w:val="20"/>
        </w:rPr>
        <w:t xml:space="preserve">g or not telling the truth.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14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Do not bring papers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 xml:space="preserve"> with you to the deposition. </w:t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15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Dress as for court</w:t>
      </w:r>
      <w:r w:rsidR="00AE68CB">
        <w:rPr>
          <w:rFonts w:ascii="Arial" w:hAnsi="Arial" w:cs="Arial"/>
          <w:color w:val="000000"/>
          <w:sz w:val="20"/>
          <w:szCs w:val="20"/>
        </w:rPr>
        <w:t xml:space="preserve">. 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 xml:space="preserve"> Wear clean, neat clothing</w:t>
      </w:r>
      <w:r>
        <w:rPr>
          <w:rFonts w:ascii="Arial" w:hAnsi="Arial" w:cs="Arial"/>
          <w:color w:val="000000"/>
          <w:sz w:val="20"/>
          <w:szCs w:val="20"/>
        </w:rPr>
        <w:t>. Be clean and well groomed.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16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Do not chew gum</w:t>
      </w:r>
      <w:r w:rsidR="007E5FF3">
        <w:rPr>
          <w:rFonts w:ascii="Arial" w:hAnsi="Arial" w:cs="Arial"/>
          <w:color w:val="000000"/>
          <w:sz w:val="20"/>
          <w:szCs w:val="20"/>
        </w:rPr>
        <w:t>,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 xml:space="preserve"> tap fing</w:t>
      </w:r>
      <w:r>
        <w:rPr>
          <w:rFonts w:ascii="Arial" w:hAnsi="Arial" w:cs="Arial"/>
          <w:color w:val="000000"/>
          <w:sz w:val="20"/>
          <w:szCs w:val="20"/>
        </w:rPr>
        <w:t>ers, play with pencils, etc.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17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Speak clearly and slowly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 to allow accurate transcription of the deposit</w:t>
      </w:r>
      <w:r>
        <w:rPr>
          <w:rFonts w:ascii="Arial" w:hAnsi="Arial" w:cs="Arial"/>
          <w:color w:val="000000"/>
          <w:sz w:val="20"/>
          <w:szCs w:val="20"/>
        </w:rPr>
        <w:t>ion.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18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 Get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adequate rest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 before the deposition. Get a good night’s rest.</w:t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19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 If you are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interrupted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 by the attorney when answering a question, conti</w:t>
      </w:r>
      <w:r>
        <w:rPr>
          <w:rFonts w:ascii="Arial" w:hAnsi="Arial" w:cs="Arial"/>
          <w:color w:val="000000"/>
          <w:sz w:val="20"/>
          <w:szCs w:val="20"/>
        </w:rPr>
        <w:t>nue to complete your answer.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20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Do not promise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 xml:space="preserve"> to obtain additional information or do something after the deposition. If asked, state that you will discuss this with </w:t>
      </w:r>
      <w:r w:rsidR="00AE68CB">
        <w:rPr>
          <w:rFonts w:ascii="Arial" w:hAnsi="Arial" w:cs="Arial"/>
          <w:color w:val="000000"/>
          <w:sz w:val="20"/>
          <w:szCs w:val="20"/>
        </w:rPr>
        <w:t>me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21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Correct prior answers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 if you determine that they were inaccurate.</w:t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22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 If asked the same question over and over, answer truthfully and give</w:t>
      </w:r>
      <w:r w:rsidR="00AE68CB">
        <w:rPr>
          <w:rFonts w:ascii="Arial" w:hAnsi="Arial" w:cs="Arial"/>
          <w:color w:val="000000"/>
          <w:sz w:val="20"/>
          <w:szCs w:val="20"/>
        </w:rPr>
        <w:t xml:space="preserve"> 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exactly the same answer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23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Testify from your own knowledge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, not someone else’s. Do not assume facts.</w:t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24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Ask for a break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 xml:space="preserve"> if you need one, or if you need to talk to </w:t>
      </w:r>
      <w:r w:rsidR="00AE68CB">
        <w:rPr>
          <w:rFonts w:ascii="Arial" w:hAnsi="Arial" w:cs="Arial"/>
          <w:color w:val="000000"/>
          <w:sz w:val="20"/>
          <w:szCs w:val="20"/>
        </w:rPr>
        <w:t>me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</w:t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25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Do not exaggerate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 Tell the truth. Do not try to hide the truth or divert the attorney from the truth. Assume that the attorney has done his</w:t>
      </w:r>
      <w:r w:rsidR="00AE68CB">
        <w:rPr>
          <w:rFonts w:ascii="Arial" w:hAnsi="Arial" w:cs="Arial"/>
          <w:color w:val="000000"/>
          <w:sz w:val="20"/>
          <w:szCs w:val="20"/>
        </w:rPr>
        <w:t xml:space="preserve">/her 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 xml:space="preserve"> homework and will catch you if you lie or exaggerate</w:t>
      </w:r>
      <w:r w:rsidR="00AE68CB">
        <w:rPr>
          <w:rFonts w:ascii="Arial" w:hAnsi="Arial" w:cs="Arial"/>
          <w:color w:val="000000"/>
          <w:sz w:val="20"/>
          <w:szCs w:val="20"/>
        </w:rPr>
        <w:t xml:space="preserve"> about your </w:t>
      </w:r>
      <w:bookmarkStart w:id="0" w:name="_GoBack"/>
      <w:bookmarkEnd w:id="0"/>
      <w:r w:rsidR="00AE68CB">
        <w:rPr>
          <w:rFonts w:ascii="Arial" w:hAnsi="Arial" w:cs="Arial"/>
          <w:color w:val="000000"/>
          <w:sz w:val="20"/>
          <w:szCs w:val="20"/>
        </w:rPr>
        <w:t>history.</w:t>
      </w:r>
    </w:p>
    <w:p w:rsidR="00002AFD" w:rsidRPr="00002AFD" w:rsidRDefault="00F54FB7" w:rsidP="00F54FB7">
      <w:pPr>
        <w:spacing w:line="3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26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Don’t box yourself in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 Do not make definitive limiting statements that limit your future answers, such as “That’s the whole story” or “Nothing else happened.” Avoid words such as always, all, never, and ever.</w:t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27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>. After the deposition, if you </w:t>
      </w:r>
      <w:r w:rsidR="00002AFD" w:rsidRPr="00002AFD">
        <w:rPr>
          <w:rFonts w:ascii="Arial" w:hAnsi="Arial" w:cs="Arial"/>
          <w:b/>
          <w:bCs/>
          <w:color w:val="000000"/>
          <w:sz w:val="20"/>
          <w:szCs w:val="20"/>
        </w:rPr>
        <w:t>discover errors or additional information</w:t>
      </w:r>
      <w:r w:rsidR="00002AFD" w:rsidRPr="00002AFD">
        <w:rPr>
          <w:rFonts w:ascii="Arial" w:hAnsi="Arial" w:cs="Arial"/>
          <w:color w:val="000000"/>
          <w:sz w:val="20"/>
          <w:szCs w:val="20"/>
        </w:rPr>
        <w:t xml:space="preserve">, inform </w:t>
      </w:r>
      <w:r w:rsidR="00002AFD">
        <w:rPr>
          <w:rFonts w:ascii="Arial" w:hAnsi="Arial" w:cs="Arial"/>
          <w:color w:val="000000"/>
          <w:sz w:val="20"/>
          <w:szCs w:val="20"/>
        </w:rPr>
        <w:t>me.</w:t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  <w:t>Be truthful, honest, earnest, and fair, and treat all parties with respect, and you will be successful in your deposition.</w:t>
      </w:r>
      <w:r w:rsidR="00002AFD" w:rsidRPr="00002AFD">
        <w:rPr>
          <w:rFonts w:ascii="Arial" w:hAnsi="Arial" w:cs="Arial"/>
          <w:color w:val="000000"/>
          <w:sz w:val="20"/>
          <w:szCs w:val="20"/>
        </w:rPr>
        <w:br/>
      </w:r>
    </w:p>
    <w:p w:rsidR="004658B8" w:rsidRDefault="004658B8" w:rsidP="00F54FB7"/>
    <w:sectPr w:rsidR="004658B8" w:rsidSect="00E214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002AFD"/>
    <w:rsid w:val="00002AFD"/>
    <w:rsid w:val="00137903"/>
    <w:rsid w:val="0031386E"/>
    <w:rsid w:val="004658B8"/>
    <w:rsid w:val="007E5FF3"/>
    <w:rsid w:val="00841265"/>
    <w:rsid w:val="00AE68CB"/>
    <w:rsid w:val="00D1202F"/>
    <w:rsid w:val="00E2142B"/>
    <w:rsid w:val="00F5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42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02A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AFD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2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02A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AFD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2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763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dcterms:created xsi:type="dcterms:W3CDTF">2014-01-06T19:22:00Z</dcterms:created>
  <dcterms:modified xsi:type="dcterms:W3CDTF">2014-01-06T21:11:00Z</dcterms:modified>
</cp:coreProperties>
</file>